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AD73" w14:textId="22FA8B27" w:rsidR="00C60A75" w:rsidRPr="00FB259F" w:rsidRDefault="00FB25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259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Suppl</w:t>
      </w:r>
      <w:proofErr w:type="spellEnd"/>
      <w:r w:rsidRPr="00FB259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C60A75" w:rsidRPr="00FB259F">
        <w:rPr>
          <w:rFonts w:ascii="Times New Roman" w:hAnsi="Times New Roman" w:cs="Times New Roman"/>
          <w:b/>
          <w:bCs/>
          <w:sz w:val="24"/>
          <w:szCs w:val="24"/>
        </w:rPr>
        <w:t>Table 1</w:t>
      </w:r>
      <w:r w:rsidRPr="00FB259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="00C60A75" w:rsidRPr="00FB259F">
        <w:rPr>
          <w:rFonts w:ascii="Times New Roman" w:hAnsi="Times New Roman" w:cs="Times New Roman"/>
          <w:sz w:val="24"/>
          <w:szCs w:val="24"/>
        </w:rPr>
        <w:t xml:space="preserve"> Chromatography and mass spectrometry param</w:t>
      </w:r>
      <w:r w:rsidR="0055409D" w:rsidRPr="00FB259F">
        <w:rPr>
          <w:rFonts w:ascii="Times New Roman" w:hAnsi="Times New Roman" w:cs="Times New Roman"/>
          <w:sz w:val="24"/>
          <w:szCs w:val="24"/>
        </w:rPr>
        <w:t>e</w:t>
      </w:r>
      <w:r w:rsidR="00C60A75" w:rsidRPr="00FB259F">
        <w:rPr>
          <w:rFonts w:ascii="Times New Roman" w:hAnsi="Times New Roman" w:cs="Times New Roman"/>
          <w:sz w:val="24"/>
          <w:szCs w:val="24"/>
        </w:rPr>
        <w:t>ters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EE209B" w:rsidRPr="00FB259F" w14:paraId="7B87FDD1" w14:textId="77777777" w:rsidTr="0026212D">
        <w:tc>
          <w:tcPr>
            <w:tcW w:w="3823" w:type="dxa"/>
            <w:shd w:val="clear" w:color="auto" w:fill="D9D9D9" w:themeFill="background1" w:themeFillShade="D9"/>
          </w:tcPr>
          <w:p w14:paraId="6E3D1DC0" w14:textId="77777777" w:rsidR="00EE209B" w:rsidRPr="00FB259F" w:rsidRDefault="00EE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Chromatography setting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9AB4BCE" w14:textId="77777777" w:rsidR="00EE209B" w:rsidRPr="00FB259F" w:rsidRDefault="00EE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EE209B" w:rsidRPr="00FB259F" w14:paraId="52A11A31" w14:textId="77777777" w:rsidTr="0026212D">
        <w:tc>
          <w:tcPr>
            <w:tcW w:w="3823" w:type="dxa"/>
          </w:tcPr>
          <w:p w14:paraId="2B212EEB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Mobile phase composition</w:t>
            </w:r>
          </w:p>
        </w:tc>
        <w:tc>
          <w:tcPr>
            <w:tcW w:w="4961" w:type="dxa"/>
          </w:tcPr>
          <w:p w14:paraId="3311A7BE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A = 40% ACN, 5mM Ammonium Acetate</w:t>
            </w:r>
          </w:p>
          <w:p w14:paraId="475CEA9B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B = 90% IPA, 10% ACN, 5mM Ammonium Acetate</w:t>
            </w:r>
          </w:p>
        </w:tc>
      </w:tr>
      <w:tr w:rsidR="00EE209B" w:rsidRPr="00FB259F" w14:paraId="080B454C" w14:textId="77777777" w:rsidTr="0026212D">
        <w:tc>
          <w:tcPr>
            <w:tcW w:w="3823" w:type="dxa"/>
          </w:tcPr>
          <w:p w14:paraId="0976BA7F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Mobile phase flow rate (ml/min)</w:t>
            </w:r>
          </w:p>
        </w:tc>
        <w:tc>
          <w:tcPr>
            <w:tcW w:w="4961" w:type="dxa"/>
          </w:tcPr>
          <w:p w14:paraId="2ADD54CF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E209B" w:rsidRPr="00FB259F" w14:paraId="5FAB9A4C" w14:textId="77777777" w:rsidTr="0026212D">
        <w:tc>
          <w:tcPr>
            <w:tcW w:w="3823" w:type="dxa"/>
          </w:tcPr>
          <w:p w14:paraId="336E1BA6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C18 column temperature (°C)</w:t>
            </w:r>
          </w:p>
        </w:tc>
        <w:tc>
          <w:tcPr>
            <w:tcW w:w="4961" w:type="dxa"/>
          </w:tcPr>
          <w:p w14:paraId="22277B22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209B" w:rsidRPr="00FB259F" w14:paraId="426BD6E7" w14:textId="77777777" w:rsidTr="0026212D">
        <w:tc>
          <w:tcPr>
            <w:tcW w:w="3823" w:type="dxa"/>
            <w:shd w:val="clear" w:color="auto" w:fill="D9D9D9" w:themeFill="background1" w:themeFillShade="D9"/>
          </w:tcPr>
          <w:p w14:paraId="554B325F" w14:textId="77777777" w:rsidR="00EE209B" w:rsidRPr="00FB259F" w:rsidRDefault="00E06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Mass spectrometer s</w:t>
            </w:r>
            <w:r w:rsidR="00EE209B"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ource setting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0D83B68" w14:textId="77777777" w:rsidR="00EE209B" w:rsidRPr="00FB259F" w:rsidRDefault="00EE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EE209B" w:rsidRPr="00FB259F" w14:paraId="058D87D3" w14:textId="77777777" w:rsidTr="0026212D">
        <w:tc>
          <w:tcPr>
            <w:tcW w:w="3823" w:type="dxa"/>
          </w:tcPr>
          <w:p w14:paraId="3E2038C1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Gas temperature (°C)</w:t>
            </w:r>
          </w:p>
        </w:tc>
        <w:tc>
          <w:tcPr>
            <w:tcW w:w="4961" w:type="dxa"/>
          </w:tcPr>
          <w:p w14:paraId="752E1FF9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E209B" w:rsidRPr="00FB259F" w14:paraId="12C50FC2" w14:textId="77777777" w:rsidTr="0026212D">
        <w:tc>
          <w:tcPr>
            <w:tcW w:w="3823" w:type="dxa"/>
          </w:tcPr>
          <w:p w14:paraId="21A06094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Gas flow (L/min)</w:t>
            </w:r>
          </w:p>
        </w:tc>
        <w:tc>
          <w:tcPr>
            <w:tcW w:w="4961" w:type="dxa"/>
          </w:tcPr>
          <w:p w14:paraId="20A5C6B7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E209B" w:rsidRPr="00FB259F" w14:paraId="73046E40" w14:textId="77777777" w:rsidTr="0026212D">
        <w:tc>
          <w:tcPr>
            <w:tcW w:w="3823" w:type="dxa"/>
          </w:tcPr>
          <w:p w14:paraId="2CFA3E93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47149" w:rsidRPr="00FB259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bulizer (psi)</w:t>
            </w:r>
          </w:p>
        </w:tc>
        <w:tc>
          <w:tcPr>
            <w:tcW w:w="4961" w:type="dxa"/>
          </w:tcPr>
          <w:p w14:paraId="173F509E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209B" w:rsidRPr="00FB259F" w14:paraId="22A658C0" w14:textId="77777777" w:rsidTr="0026212D">
        <w:tc>
          <w:tcPr>
            <w:tcW w:w="3823" w:type="dxa"/>
          </w:tcPr>
          <w:p w14:paraId="0C067794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Sheath gas temperature (°C)</w:t>
            </w:r>
          </w:p>
        </w:tc>
        <w:tc>
          <w:tcPr>
            <w:tcW w:w="4961" w:type="dxa"/>
          </w:tcPr>
          <w:p w14:paraId="6F2612A6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E209B" w:rsidRPr="00FB259F" w14:paraId="36AF73DE" w14:textId="77777777" w:rsidTr="0026212D">
        <w:tc>
          <w:tcPr>
            <w:tcW w:w="3823" w:type="dxa"/>
          </w:tcPr>
          <w:p w14:paraId="62A78DB2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Sheath gas flow (L/min)</w:t>
            </w:r>
          </w:p>
        </w:tc>
        <w:tc>
          <w:tcPr>
            <w:tcW w:w="4961" w:type="dxa"/>
          </w:tcPr>
          <w:p w14:paraId="50F3DE99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209B" w:rsidRPr="00FB259F" w14:paraId="50BDB026" w14:textId="77777777" w:rsidTr="0026212D">
        <w:tc>
          <w:tcPr>
            <w:tcW w:w="3823" w:type="dxa"/>
          </w:tcPr>
          <w:p w14:paraId="03FCCECA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Capillary (V)</w:t>
            </w:r>
          </w:p>
        </w:tc>
        <w:tc>
          <w:tcPr>
            <w:tcW w:w="4961" w:type="dxa"/>
          </w:tcPr>
          <w:p w14:paraId="1495C545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EE209B" w:rsidRPr="00FB259F" w14:paraId="4DF10513" w14:textId="77777777" w:rsidTr="0026212D">
        <w:tc>
          <w:tcPr>
            <w:tcW w:w="3823" w:type="dxa"/>
          </w:tcPr>
          <w:p w14:paraId="181B719B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Nozzle (V)</w:t>
            </w:r>
          </w:p>
        </w:tc>
        <w:tc>
          <w:tcPr>
            <w:tcW w:w="4961" w:type="dxa"/>
          </w:tcPr>
          <w:p w14:paraId="6FE20BF1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E209B" w:rsidRPr="00FB259F" w14:paraId="557FFD2F" w14:textId="77777777" w:rsidTr="0026212D">
        <w:tc>
          <w:tcPr>
            <w:tcW w:w="3823" w:type="dxa"/>
            <w:shd w:val="clear" w:color="auto" w:fill="D9D9D9" w:themeFill="background1" w:themeFillShade="D9"/>
          </w:tcPr>
          <w:p w14:paraId="325C92BA" w14:textId="77777777" w:rsidR="00EE209B" w:rsidRPr="00FB259F" w:rsidRDefault="00E06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Mass spectrometer </w:t>
            </w:r>
            <w:r w:rsidR="00EE209B"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iFunnel setting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475C7D5" w14:textId="77777777" w:rsidR="00EE209B" w:rsidRPr="00FB259F" w:rsidRDefault="00EE2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</w:tr>
      <w:tr w:rsidR="00EE209B" w:rsidRPr="00FB259F" w14:paraId="46C9B931" w14:textId="77777777" w:rsidTr="0026212D">
        <w:tc>
          <w:tcPr>
            <w:tcW w:w="3823" w:type="dxa"/>
          </w:tcPr>
          <w:p w14:paraId="2A20E6DE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High pressure RF (V)</w:t>
            </w:r>
          </w:p>
        </w:tc>
        <w:tc>
          <w:tcPr>
            <w:tcW w:w="4961" w:type="dxa"/>
          </w:tcPr>
          <w:p w14:paraId="4B45909D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E209B" w:rsidRPr="00FB259F" w14:paraId="0103767D" w14:textId="77777777" w:rsidTr="0026212D">
        <w:tc>
          <w:tcPr>
            <w:tcW w:w="3823" w:type="dxa"/>
          </w:tcPr>
          <w:p w14:paraId="43D264B1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Low pressure RF (V)</w:t>
            </w:r>
          </w:p>
        </w:tc>
        <w:tc>
          <w:tcPr>
            <w:tcW w:w="4961" w:type="dxa"/>
          </w:tcPr>
          <w:p w14:paraId="796DB69C" w14:textId="77777777" w:rsidR="00EE209B" w:rsidRPr="00FB259F" w:rsidRDefault="00EE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7CE5379A" w14:textId="77777777" w:rsidR="00D344EE" w:rsidRPr="00FB259F" w:rsidRDefault="00D344EE">
      <w:pPr>
        <w:rPr>
          <w:rFonts w:ascii="Times New Roman" w:hAnsi="Times New Roman" w:cs="Times New Roman"/>
          <w:sz w:val="24"/>
          <w:szCs w:val="24"/>
        </w:rPr>
      </w:pPr>
    </w:p>
    <w:sectPr w:rsidR="00D344EE" w:rsidRPr="00FB2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9B"/>
    <w:rsid w:val="001915ED"/>
    <w:rsid w:val="0026212D"/>
    <w:rsid w:val="00547149"/>
    <w:rsid w:val="0055409D"/>
    <w:rsid w:val="007649F8"/>
    <w:rsid w:val="007B7BF9"/>
    <w:rsid w:val="00C60A75"/>
    <w:rsid w:val="00D344EE"/>
    <w:rsid w:val="00E064AD"/>
    <w:rsid w:val="00EE209B"/>
    <w:rsid w:val="00F8666D"/>
    <w:rsid w:val="00FB259F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C688"/>
  <w15:chartTrackingRefBased/>
  <w15:docId w15:val="{247FA838-988B-4A89-B62D-CBB2303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3</cp:revision>
  <dcterms:created xsi:type="dcterms:W3CDTF">2025-02-24T08:05:00Z</dcterms:created>
  <dcterms:modified xsi:type="dcterms:W3CDTF">2025-02-24T08:05:00Z</dcterms:modified>
</cp:coreProperties>
</file>